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DB" w:rsidRDefault="005E61DB" w:rsidP="005E61DB">
      <w:pPr>
        <w:pStyle w:val="Standard"/>
        <w:jc w:val="center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Opis przedmiotu zamówienia</w:t>
      </w:r>
    </w:p>
    <w:p w:rsidR="005E61DB" w:rsidRDefault="005E61DB" w:rsidP="005E61DB">
      <w:pPr>
        <w:pStyle w:val="Standard"/>
        <w:ind w:left="5040" w:firstLine="720"/>
        <w:jc w:val="center"/>
        <w:rPr>
          <w:rFonts w:eastAsia="Times New Roman"/>
          <w:b/>
          <w:bCs/>
          <w:color w:val="000000"/>
          <w:lang w:eastAsia="pl-PL"/>
        </w:rPr>
      </w:pPr>
    </w:p>
    <w:p w:rsidR="005E61DB" w:rsidRDefault="005E61DB" w:rsidP="005E61DB">
      <w:pPr>
        <w:pStyle w:val="Standard"/>
      </w:pPr>
    </w:p>
    <w:p w:rsidR="005E61DB" w:rsidRDefault="005E61DB" w:rsidP="005E61DB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>Przedmiotem zamówienia jest świadczenie kompleksowych usług sprawienia pogrzebu dla zmarłych, którzy uprzednio zamieszkiwali lub przebywali na terenie gminy Mikołów, w stosunku do których nie ustalono osób uprawnionych do sprawienia pogrzebu lub osoby uprawnione nie mają takiej możliwości.</w:t>
      </w:r>
    </w:p>
    <w:p w:rsidR="005E61DB" w:rsidRPr="00CF22D4" w:rsidRDefault="005E61DB" w:rsidP="005E61DB">
      <w:pPr>
        <w:autoSpaceDE w:val="0"/>
        <w:jc w:val="both"/>
        <w:rPr>
          <w:color w:val="000000"/>
          <w:szCs w:val="24"/>
        </w:rPr>
      </w:pPr>
    </w:p>
    <w:p w:rsidR="005E61DB" w:rsidRDefault="005E61DB" w:rsidP="005E61DB">
      <w:pPr>
        <w:autoSpaceDE w:val="0"/>
        <w:jc w:val="both"/>
        <w:rPr>
          <w:b/>
          <w:bCs/>
          <w:color w:val="000000"/>
          <w:szCs w:val="24"/>
        </w:rPr>
      </w:pPr>
      <w:r w:rsidRPr="00CF22D4">
        <w:rPr>
          <w:b/>
          <w:bCs/>
          <w:color w:val="000000"/>
          <w:szCs w:val="24"/>
        </w:rPr>
        <w:t>Przedmiot zamówienia obejmuje:</w:t>
      </w:r>
    </w:p>
    <w:p w:rsidR="005E61DB" w:rsidRDefault="005E61DB" w:rsidP="005E61DB">
      <w:pPr>
        <w:autoSpaceDE w:val="0"/>
        <w:jc w:val="both"/>
        <w:rPr>
          <w:b/>
          <w:bCs/>
          <w:color w:val="000000"/>
          <w:szCs w:val="24"/>
        </w:rPr>
      </w:pPr>
    </w:p>
    <w:p w:rsidR="005E61DB" w:rsidRPr="00236F3F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Zamawiający wymaga w trakcie realizacji zamówienia od Wykonawcy, aby były wykonywane p</w:t>
      </w:r>
      <w:r w:rsidRPr="00236F3F">
        <w:rPr>
          <w:bCs/>
          <w:color w:val="000000"/>
          <w:szCs w:val="24"/>
        </w:rPr>
        <w:t>odstawowe czynności niezbędne do sprawienia pogrzebu, w szczególności:</w:t>
      </w:r>
    </w:p>
    <w:p w:rsidR="005E61DB" w:rsidRDefault="005E61DB" w:rsidP="005E61D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6F3F">
        <w:rPr>
          <w:rFonts w:ascii="Times New Roman" w:hAnsi="Times New Roman"/>
          <w:bCs/>
          <w:color w:val="000000"/>
          <w:sz w:val="24"/>
          <w:szCs w:val="24"/>
        </w:rPr>
        <w:t xml:space="preserve">Przygotowanie zwłok do pochówku (w tym </w:t>
      </w:r>
      <w:r>
        <w:rPr>
          <w:rFonts w:ascii="Times New Roman" w:hAnsi="Times New Roman"/>
          <w:bCs/>
          <w:color w:val="000000"/>
          <w:sz w:val="24"/>
          <w:szCs w:val="24"/>
        </w:rPr>
        <w:t>zakup niezbędnej odzieży i obuwia oraz ubranie zwłok),</w:t>
      </w:r>
    </w:p>
    <w:p w:rsidR="005E61DB" w:rsidRDefault="005E61DB" w:rsidP="005E61D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Przechowywanie zwłok,</w:t>
      </w:r>
    </w:p>
    <w:p w:rsidR="005E61DB" w:rsidRDefault="005E61DB" w:rsidP="005E61D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Zakup trumny lub urny,</w:t>
      </w:r>
    </w:p>
    <w:p w:rsidR="005E61DB" w:rsidRDefault="005E61DB" w:rsidP="005E61D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Przewóz zwłok,</w:t>
      </w:r>
    </w:p>
    <w:p w:rsidR="005E61DB" w:rsidRDefault="005E61DB" w:rsidP="005E61D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Obsługę pogrzebu (ceremonia pogrzebowa przez właściwego przedstawiciela kościoła lub związku wyznaniowego),</w:t>
      </w:r>
    </w:p>
    <w:p w:rsidR="005E61DB" w:rsidRDefault="005E61DB" w:rsidP="005E61D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Zakup klepsydry ich przygotowanie i rozwieszenie, skromnej wiązanki, tabliczki z imieniem i nazwiskiem oraz datą zgonu, jak również krzyża,</w:t>
      </w:r>
    </w:p>
    <w:p w:rsidR="005E61DB" w:rsidRDefault="005E61DB" w:rsidP="005E61D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Wykopanie grobu, złożenie zwłok do grobu, zakopanie, uformowanie grobu, oznaczenie go  tabliczką,</w:t>
      </w:r>
    </w:p>
    <w:p w:rsidR="005E61DB" w:rsidRDefault="005E61DB" w:rsidP="005E61D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Inne czynności wynikające z przepisów prawa (</w:t>
      </w:r>
      <w:r w:rsidR="004E75E6">
        <w:rPr>
          <w:rFonts w:ascii="Times New Roman" w:hAnsi="Times New Roman"/>
          <w:bCs/>
          <w:color w:val="000000"/>
          <w:sz w:val="24"/>
          <w:szCs w:val="24"/>
        </w:rPr>
        <w:t>np.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wniesienie opłaty za miejsce grobowe). 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Pogrzeb powinien odbyć się zgodnie z wyznaniem zmarłego po uzgodnieniu z przedstawicielem miejscowego kościoła lub związku wyznaniowego i administratorem cmentarza.  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Dodatkowo Wykonawca winien dokonać: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zabrania zwłok z miejsca ich przechowywania w ciągu 2 godzin od otrzymania zlecenia pochówku, przewiezienie zwłok oraz zapewnienie przechowywania zwłok w okresie od otrzymania zlecenia pochówku do dnia pochówku.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ubranie zwłok w przypadku dostarczenia ubrania przez zamawiającego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załatwienie formalności związanych z organizacją pogrzebu z zarządcą cmentarza, w szczególności ustalenie daty, godziny, miejsca pochówku oraz rozwieszenie klepsydr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zawiadomienie zamawiającego o terminie pochówku co najmniej 24 godziny przed planowanym terminem pochówku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prowadzenia ewidencji grobów zwłok osób pochowanych na koszt gminy Mikołów w okresie obowiązywania umowy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dokonywania opłat cmentarnych w imieniu Zamawiającego, w tym opłat związanych z rezerwacją miejsca grobowego.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Pochówek winien być sprawiony na: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cmentarzu komunalnym w Mikołowie lub</w:t>
      </w:r>
    </w:p>
    <w:p w:rsidR="005E61DB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cmentarzu wyznaniowym w Mikołowie lub</w:t>
      </w:r>
    </w:p>
    <w:p w:rsidR="005E61DB" w:rsidRPr="00252D9E" w:rsidRDefault="005E61DB" w:rsidP="005E61DB">
      <w:pPr>
        <w:autoSpaceDE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cmentarzu (na terenie województwa śląskiego), na którym znajduje się grobowiec rodzinny zmarłego.</w:t>
      </w:r>
    </w:p>
    <w:p w:rsidR="006C027B" w:rsidRPr="006C027B" w:rsidRDefault="005E61DB" w:rsidP="006C027B">
      <w:pPr>
        <w:pStyle w:val="Standard"/>
        <w:jc w:val="both"/>
        <w:rPr>
          <w:rFonts w:eastAsia="Times New Roman"/>
        </w:rPr>
      </w:pPr>
      <w:r>
        <w:t>Zamawiający przewiduje,  że</w:t>
      </w:r>
      <w:r>
        <w:rPr>
          <w:rStyle w:val="Domylnaczcionkaakapitu1"/>
          <w:rFonts w:ascii="TimesNewRoman" w:eastAsia="TimesNewRoman" w:hAnsi="TimesNewRoman" w:cs="TimesNewRoman"/>
        </w:rPr>
        <w:t xml:space="preserve"> </w:t>
      </w:r>
      <w:r>
        <w:rPr>
          <w:rStyle w:val="Domylnaczcionkaakapitu1"/>
          <w:rFonts w:eastAsia="Times New Roman"/>
        </w:rPr>
        <w:t>zleci realizację</w:t>
      </w:r>
      <w:r>
        <w:rPr>
          <w:rStyle w:val="Domylnaczcionkaakapitu1"/>
          <w:rFonts w:ascii="TimesNewRoman" w:eastAsia="TimesNewRoman" w:hAnsi="TimesNewRoman" w:cs="TimesNewRoman"/>
        </w:rPr>
        <w:t xml:space="preserve"> </w:t>
      </w:r>
      <w:r>
        <w:rPr>
          <w:rStyle w:val="Domylnaczcionkaakapitu1"/>
          <w:rFonts w:eastAsia="Times New Roman"/>
        </w:rPr>
        <w:t xml:space="preserve">sprawienia pogrzebu </w:t>
      </w:r>
      <w:r>
        <w:rPr>
          <w:rStyle w:val="Domylnaczcionkaakapitu1"/>
          <w:rFonts w:eastAsia="Times New Roman"/>
          <w:b/>
          <w:bCs/>
        </w:rPr>
        <w:t xml:space="preserve"> </w:t>
      </w:r>
      <w:r>
        <w:rPr>
          <w:rFonts w:eastAsia="Times New Roman"/>
        </w:rPr>
        <w:t>w ilości</w:t>
      </w:r>
      <w:r>
        <w:rPr>
          <w:rFonts w:ascii="TimesNewRoman" w:eastAsia="TimesNewRoman" w:hAnsi="TimesNewRoman" w:cs="TimesNewRoman"/>
        </w:rPr>
        <w:t xml:space="preserve"> </w:t>
      </w:r>
      <w:r>
        <w:rPr>
          <w:rFonts w:eastAsia="Times New Roman"/>
        </w:rPr>
        <w:t>około 5 pogrzebów w ciągu roku.</w:t>
      </w:r>
      <w:bookmarkStart w:id="0" w:name="_GoBack"/>
      <w:bookmarkEnd w:id="0"/>
    </w:p>
    <w:sectPr w:rsidR="006C027B" w:rsidRPr="006C027B" w:rsidSect="00966370">
      <w:headerReference w:type="default" r:id="rId7"/>
      <w:pgSz w:w="11906" w:h="16838"/>
      <w:pgMar w:top="128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F2" w:rsidRDefault="004E75E6">
      <w:r>
        <w:separator/>
      </w:r>
    </w:p>
  </w:endnote>
  <w:endnote w:type="continuationSeparator" w:id="0">
    <w:p w:rsidR="00AD69F2" w:rsidRDefault="004E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F2" w:rsidRDefault="004E75E6">
      <w:r>
        <w:separator/>
      </w:r>
    </w:p>
  </w:footnote>
  <w:footnote w:type="continuationSeparator" w:id="0">
    <w:p w:rsidR="00AD69F2" w:rsidRDefault="004E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7F" w:rsidRDefault="006C027B">
    <w:pPr>
      <w:pStyle w:val="Nagwek"/>
    </w:pPr>
  </w:p>
  <w:p w:rsidR="009F7B7F" w:rsidRDefault="006C0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6941"/>
    <w:multiLevelType w:val="hybridMultilevel"/>
    <w:tmpl w:val="7D0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DB"/>
    <w:rsid w:val="000B729B"/>
    <w:rsid w:val="004E75E6"/>
    <w:rsid w:val="005E61DB"/>
    <w:rsid w:val="006C027B"/>
    <w:rsid w:val="00A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5D0D-236C-4D23-AAF9-5354B287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1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1DB"/>
    <w:rPr>
      <w:rFonts w:ascii="Times New Roman" w:hAnsi="Times New Roman"/>
      <w:sz w:val="24"/>
    </w:rPr>
  </w:style>
  <w:style w:type="paragraph" w:customStyle="1" w:styleId="Standard">
    <w:name w:val="Standard"/>
    <w:rsid w:val="005E61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E61DB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Domylnaczcionkaakapitu"/>
    <w:rsid w:val="005E61DB"/>
  </w:style>
  <w:style w:type="character" w:customStyle="1" w:styleId="Domylnaczcionkaakapitu1">
    <w:name w:val="Domyślna czcionka akapitu1"/>
    <w:rsid w:val="005E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Mendecka Anna</dc:creator>
  <cp:keywords/>
  <dc:description/>
  <cp:lastModifiedBy>Mendecka Anna</cp:lastModifiedBy>
  <cp:revision>3</cp:revision>
  <dcterms:created xsi:type="dcterms:W3CDTF">2016-11-21T13:04:00Z</dcterms:created>
  <dcterms:modified xsi:type="dcterms:W3CDTF">2016-11-22T12:35:00Z</dcterms:modified>
</cp:coreProperties>
</file>