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87" w:rsidRPr="00E36C87" w:rsidRDefault="00E36C87" w:rsidP="00E36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POLITYKA OCHRONY DZIECI </w:t>
      </w:r>
    </w:p>
    <w:p w:rsidR="00E36C87" w:rsidRPr="00E36C87" w:rsidRDefault="00E36C87" w:rsidP="00E36C87">
      <w:pPr>
        <w:spacing w:after="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Preambuła</w:t>
      </w:r>
    </w:p>
    <w:p w:rsidR="00E36C87" w:rsidRPr="00E36C87" w:rsidRDefault="00E36C87" w:rsidP="00E36C87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Wszystkim działaniom podjętym prz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ez pracowników Przedszkola nr 5 „Krainy Bajek </w:t>
      </w: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 przyświeca troska o bezpieczeństwo  i ochronę dobra dziecka, ze szczególnym zwróceniem uwagi na jego potrzeby.</w:t>
      </w:r>
    </w:p>
    <w:p w:rsidR="00E36C87" w:rsidRPr="00E36C87" w:rsidRDefault="00E36C87" w:rsidP="00E36C87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Każde działanie pracowników oparte jest na obowiązującym prawie i wewnętrznych przepisach przedszkola.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  <w:t> 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Rozdział I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l-PL"/>
        </w:rPr>
        <w:t>Objaśnienie terminów</w:t>
      </w:r>
    </w:p>
    <w:p w:rsidR="00E36C87" w:rsidRPr="00E36C87" w:rsidRDefault="00E36C87" w:rsidP="00E36C87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Przez pracownika przedszkola rozumie się każdą osobę zatrudnioną na podstawie umowy o pracę lub umowy zlecenia.</w:t>
      </w:r>
    </w:p>
    <w:p w:rsidR="00E36C87" w:rsidRPr="00E36C87" w:rsidRDefault="00E36C87" w:rsidP="00E36C87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Przez dziecko rozumie się każdą osobę do ukończenia 18 roku życia.</w:t>
      </w:r>
    </w:p>
    <w:p w:rsidR="00E36C87" w:rsidRPr="00E36C87" w:rsidRDefault="00E36C87" w:rsidP="00E36C87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Przez opiekuna dziecka rozumie się osobę uprawioną do reprezentowania dziecka.</w:t>
      </w:r>
    </w:p>
    <w:p w:rsidR="00E36C87" w:rsidRPr="00E36C87" w:rsidRDefault="00E36C87" w:rsidP="00E36C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Jako dane osobowe rozumie się wszystkie informacje dotyczące dziecka uczęszczającego do przedszkola.</w:t>
      </w:r>
    </w:p>
    <w:p w:rsidR="00E36C87" w:rsidRPr="00E36C87" w:rsidRDefault="00E36C87" w:rsidP="00E36C87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Przez krzywdzenie dziecka rozumie się popełnienie czynu zabronionego na szkodę dziecka przez jakąkolwiek osobę, w tym pracownika przedszkola.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  <w:t> 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Rozdział II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l-PL"/>
        </w:rPr>
        <w:t>Zasady ochrony danych osobowych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  <w:t> 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dziecka podlegają ochronie na zasadach określonych w ustawie z dnia 29 sierpnia 1997 r. o ochronie danych osobowych.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Każde dziecko ma prawo do ochrony jego danych osobowych.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dziecka są przetwarzane, zgodnie z zadaniami wynikającymi  z ustawy o systemie oświaty i funkcjami statutowymi Przedszkola.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dzieci wykorzystywane są wyłącznie zgodnie z przeznaczeniem do którego zostały udostępnione.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Opiekunom dzieci przysługuje wgląd do danych osobowych dziecka z możliwością ich zmiany.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Przedszkole zapewnia środki techniczne i organizacyjne zapewniające ochronę danych osobowych przed wglądem  osób nieupoważnionych, utratą, uszkodzeniem lub zniszczeniem.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Pieczę nad dokumentami zawierającymi dane osobowe dzieci sprawuje Dyrektor Przedszkola.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przetwarzania danych dzieci dopuszczane są tylko osoby uprawnione przez Dyrektora Przedszkola.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dziecka są wyłącznie udostępniane osobom i podmiotom uprawnionym na podstawie odrębnych przepisów.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dopuszczone do przetwarzania dany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ch zobowiązane są do zachowania </w:t>
      </w: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tajemnicy tych danych.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Pracownik instytucji może wykorzystać informacje o dziecku w celach szkoleniowych lub edukacyjnych wyłącznie z zachowaniem anonimowości dziecka oraz w sposób uniemożliwiający identyfikacje dziecka.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Pracownicy przedszkola nie udostępniają prz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edstawicielom mediów informacji </w:t>
      </w: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dzieciach i ich opiekunach.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Pracownicy nie kontaktują przedstawicieli mediów z dziećmi.</w:t>
      </w:r>
    </w:p>
    <w:p w:rsidR="00E36C87" w:rsidRPr="00E36C87" w:rsidRDefault="00E36C87" w:rsidP="00E36C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uzasadnionych sytuacjach pracownik może skontaktować się z opiekunami dziecka i zapytać o zgodę na podanie danych kontaktowych osobom zainteresowanym.</w:t>
      </w:r>
    </w:p>
    <w:p w:rsidR="00E36C87" w:rsidRPr="00E36C87" w:rsidRDefault="00E36C87" w:rsidP="00E36C87">
      <w:pPr>
        <w:spacing w:after="240" w:line="240" w:lineRule="atLeast"/>
        <w:ind w:left="360"/>
        <w:jc w:val="both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  <w:t> 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Rozdział III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l-PL"/>
        </w:rPr>
        <w:t>Zasady ochrony wizerunku dziecka.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</w:pPr>
      <w:r w:rsidRPr="00E36C87">
        <w:rPr>
          <w:rFonts w:ascii="Verdana" w:eastAsia="Times New Roman" w:hAnsi="Verdana" w:cs="Times New Roman"/>
          <w:color w:val="426AC2"/>
          <w:sz w:val="20"/>
          <w:szCs w:val="20"/>
          <w:lang w:eastAsia="pl-PL"/>
        </w:rPr>
        <w:t> </w:t>
      </w:r>
    </w:p>
    <w:p w:rsidR="00E36C87" w:rsidRPr="00E36C87" w:rsidRDefault="00E36C87" w:rsidP="00E36C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Przedszkole zobowiązuje się do chronienia wizerunku dziecka.</w:t>
      </w:r>
    </w:p>
    <w:p w:rsidR="00E36C87" w:rsidRPr="00E36C87" w:rsidRDefault="00E36C87" w:rsidP="00E36C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Upublicznienie wizerunku dziecka utrwalonego w jakiejkolwiek formie wymaga pisemnej zgody opiekuna.</w:t>
      </w:r>
    </w:p>
    <w:p w:rsidR="00E36C87" w:rsidRPr="00E36C87" w:rsidRDefault="00E36C87" w:rsidP="00E36C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Opiekunowie wyrażają pisemną zgodę na umieszczanie zdjęć dziecka na stronach internetowych przedszkola. i wykorzystywanie wizerunku dziecka w materiałach promocyjnych przedszkola.(załącznik nr 1)</w:t>
      </w:r>
    </w:p>
    <w:p w:rsidR="00E36C87" w:rsidRPr="00E36C87" w:rsidRDefault="00E36C87" w:rsidP="00E36C8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Zdjęcia z wizerunkiem dziecka używane są w przedszkolu jedynie w celu kształtowania lepszej orientacji oraz samodzielności dziecka i występują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następujących miejscach: salach przedszkolnych, łazience, szatni.</w:t>
      </w:r>
    </w:p>
    <w:p w:rsidR="00E36C87" w:rsidRPr="00E36C87" w:rsidRDefault="00E36C87" w:rsidP="00E36C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Pracownik przedszkola nie może umożliwić przedstawicielom mediów utrwalania wizerunku dziecka na terenie instytucji bez pisemnej zgody opiekuna dziecka.</w:t>
      </w:r>
    </w:p>
    <w:p w:rsidR="00E36C87" w:rsidRPr="00E36C87" w:rsidRDefault="00E36C87" w:rsidP="00E36C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wizerunek dziecka stanowi jedynie szczegół całości takiej jak zgromadzenie, krajobraz, publiczna impreza, zgoda opiekunów na utrwalanie wizerunku dziecka nie jest wymagana.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Rozdział IV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l-PL"/>
        </w:rPr>
        <w:t>Procedury interwencji w przypadku krzywdzenia dziecka</w:t>
      </w:r>
    </w:p>
    <w:p w:rsidR="00E36C87" w:rsidRPr="00E36C87" w:rsidRDefault="00E36C87" w:rsidP="00E36C87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Każdy zgłoszony przypadek krzywdzenia dziecka jest monitorowany.</w:t>
      </w:r>
    </w:p>
    <w:p w:rsidR="00E36C87" w:rsidRPr="00E36C87" w:rsidRDefault="00E36C87" w:rsidP="00E36C87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uzyskania informacji o krzywdzeniu dziecka pracownik ma obowiązek sporządzenia notatki służbowej i przekazania jej wychowawcy (wychowawcom) dziecka, psychologowi lub dyrektorowi palcówki.</w:t>
      </w:r>
    </w:p>
    <w:p w:rsidR="00E36C87" w:rsidRPr="00E36C87" w:rsidRDefault="00E36C87" w:rsidP="00E36C87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osoba krzywdzącą jest pracownik przedszkola, zostaje sporządzona notatka służbowa i przekazana bezpośrednio do Dyrektora przedszkola.</w:t>
      </w:r>
    </w:p>
    <w:p w:rsidR="00E36C87" w:rsidRPr="00E36C87" w:rsidRDefault="00E36C87" w:rsidP="00E36C87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Dyrektor powołuje zespół interwencyjny, którego zadaniem jest określenie sytuacji dziecka i stworzenie planu pomocy.</w:t>
      </w:r>
    </w:p>
    <w:p w:rsidR="00E36C87" w:rsidRPr="00E36C87" w:rsidRDefault="00E36C87" w:rsidP="00E36C87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Plan pomocy powinien zawierać:</w:t>
      </w:r>
    </w:p>
    <w:p w:rsidR="00E36C87" w:rsidRPr="00E36C87" w:rsidRDefault="00E36C87" w:rsidP="00E36C8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Działanie przedszkola w celu zapewnienia dziecku bezpieczeństwa  (w tym również zgłoszenia podejrzenia do odpowiedniej instytucji, a w przypadku pracownika przedszkola upomnienie lub zawieszenie w czynnościach służbowych)</w:t>
      </w:r>
    </w:p>
    <w:p w:rsidR="00E36C87" w:rsidRPr="00E36C87" w:rsidRDefault="00E36C87" w:rsidP="00E36C8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Wsparcie, jakie zaoferuje przedszkole dziecku.</w:t>
      </w:r>
    </w:p>
    <w:p w:rsidR="00E36C87" w:rsidRPr="00E36C87" w:rsidRDefault="00E36C87" w:rsidP="00E36C87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Dyrektor przedszkola wzywa opiekunów dziecka, którego krzywdzenie jest podejrzewane i informuje ich o podejrzeniach.</w:t>
      </w:r>
    </w:p>
    <w:p w:rsidR="00E36C87" w:rsidRPr="00E36C87" w:rsidRDefault="00E36C87" w:rsidP="00E36C87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Rodzicom przedstawiany jest plan pomocy dziecku.</w:t>
      </w:r>
    </w:p>
    <w:p w:rsidR="00E36C87" w:rsidRPr="00E36C87" w:rsidRDefault="00E36C87" w:rsidP="00E36C87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przypadkach bardziej skomplikowanych Dyrektor informuje rodziców o obowiązku zgłoszenia  podejrzenia krzywdzenia do odpowiedniej instytucji.</w:t>
      </w:r>
    </w:p>
    <w:p w:rsidR="00E36C87" w:rsidRPr="00E36C87" w:rsidRDefault="00E36C87" w:rsidP="00E36C87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 poinformowaniu rodziców Dyrektor przedszkola składa zawiadomienie</w:t>
      </w:r>
      <w:bookmarkStart w:id="0" w:name="_GoBack"/>
      <w:bookmarkEnd w:id="0"/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 podejrzeniu przestępstwa do prokuratury/ policji lub wniosek o wygląd w sytuację rodziny do Sądu Rejonowego, Wydziału Rodziny i Nieletnich.</w:t>
      </w:r>
    </w:p>
    <w:p w:rsidR="00E36C87" w:rsidRPr="00E36C87" w:rsidRDefault="00E36C87" w:rsidP="00E36C87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przebiegu interwencji sporządza się kartę interwencji (załącznik nr 2)</w:t>
      </w:r>
    </w:p>
    <w:p w:rsidR="00E36C87" w:rsidRPr="00E36C87" w:rsidRDefault="00E36C87" w:rsidP="00E36C87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Kartę załącza się do karty obserwacji dziecka.</w:t>
      </w:r>
    </w:p>
    <w:p w:rsidR="00E36C87" w:rsidRPr="00E36C87" w:rsidRDefault="00E36C87" w:rsidP="00E36C87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E36C87" w:rsidRPr="00E36C87" w:rsidRDefault="00E36C87" w:rsidP="00E36C87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Rozdział V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l-PL"/>
        </w:rPr>
        <w:t>Procedura postępowania w trakcie wydawania dziecka z przedszkola</w:t>
      </w:r>
    </w:p>
    <w:p w:rsidR="00E36C87" w:rsidRPr="00E36C87" w:rsidRDefault="00E36C87" w:rsidP="00E36C87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Dziecko powinno być odbierane z przedszkola przez rodziców/ prawnych opiekunów lub pisemnie upoważnioną przez nich osobę, zapewniającą dziecku pełne bezpieczeństwo.</w:t>
      </w:r>
    </w:p>
    <w:p w:rsidR="00E36C87" w:rsidRPr="00E36C87" w:rsidRDefault="00E36C87" w:rsidP="00E36C87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Osobom bez pisemnego upoważnienia złożonego osobiście przez rodziców/prawnych opiekunów dziecka,  lub osobom nietrzeźwym,  dziecko nie będzie wydawane.</w:t>
      </w:r>
    </w:p>
    <w:p w:rsidR="00E36C87" w:rsidRPr="00E36C87" w:rsidRDefault="00E36C87" w:rsidP="00E36C87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Powtarzający się fakt próby odebrania dziecka przez osobę będącą w stanie nietrzeźwym będzie w konsekwencji zgłoszony do OPS w celu zainteresowania się  sytuacją rodzinną dziecka.</w:t>
      </w:r>
    </w:p>
    <w:p w:rsidR="00E36C87" w:rsidRPr="00E36C87" w:rsidRDefault="00E36C87" w:rsidP="00E36C87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Każdorazowa próba odebrania dziecka z przedszkola przez nietrzeźwego rodzica/prawnego opiekuna dziecka  musi być zgłoszona do Dyrektora przedszkola.</w:t>
      </w:r>
    </w:p>
    <w:p w:rsidR="00E36C87" w:rsidRPr="00E36C87" w:rsidRDefault="00E36C87" w:rsidP="00E36C87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nieodebrania dziecka z przedszkola do godziny zamknięcia przedszkola lub próby odebrania przez osobę w stanie nietrzeźwym, nauczyciel niezwłocznie powiadamia rodziców/prawnych opiekunów lub inną upoważnioną osobę </w:t>
      </w: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 zaistniałym fakcie i oczekuje z dzieckiem na jej przybycie..</w:t>
      </w:r>
    </w:p>
    <w:p w:rsidR="00E36C87" w:rsidRPr="00E36C87" w:rsidRDefault="00E36C87" w:rsidP="00E36C87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wyczerpania wszelkich możliwości skontaktowania się z  osobami uprawnionymi do odbierania dziecka, lub odmowie  odebrania  dziecka, nauczyciel kontaktuje się z Dyrektorem.  Następnie kontaktuje się z Komisariatem Policji w celu poinformowania o braku możliwości zapewnienia dziecku opieki.</w:t>
      </w:r>
    </w:p>
    <w:p w:rsidR="00E36C87" w:rsidRPr="00E36C87" w:rsidRDefault="00E36C87" w:rsidP="00E36C87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Wszystkie działania nauczyciela związane z opisaną procedurą powinny być wykonywane dyskretnie i ze szczególną troską o komfort psychiczny dziecka</w:t>
      </w: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poszanowanie godności osobistej wychowanka oraz jego rodziny.</w:t>
      </w:r>
    </w:p>
    <w:p w:rsidR="00E36C87" w:rsidRPr="00E36C87" w:rsidRDefault="00E36C87" w:rsidP="00E36C87">
      <w:pPr>
        <w:numPr>
          <w:ilvl w:val="0"/>
          <w:numId w:val="7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Życzenie rodziców dotyczące nie odbierania dziecka przez jednego z rodziców musi być poświadczone przez orzeczenie sądowe.</w:t>
      </w:r>
    </w:p>
    <w:p w:rsidR="00E36C87" w:rsidRPr="00E36C87" w:rsidRDefault="00E36C87" w:rsidP="00E36C87">
      <w:pPr>
        <w:spacing w:after="240" w:line="240" w:lineRule="atLeast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Rozdział VI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l-PL"/>
        </w:rPr>
        <w:t>Monitoring stosowania Polityki</w:t>
      </w:r>
    </w:p>
    <w:p w:rsidR="00E36C87" w:rsidRPr="00E36C87" w:rsidRDefault="00E36C87" w:rsidP="00E36C8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Polityka ochrony dzieci dotyczy wszystkich pracowników przedszkola.</w:t>
      </w:r>
    </w:p>
    <w:p w:rsidR="00E36C87" w:rsidRPr="00E36C87" w:rsidRDefault="00E36C87" w:rsidP="00E36C8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Wszyscy pracownicy Przedszkola podpisują oświadczenie mówiące o zapoznaniu się z polityka ochrony dzieci i przyjęciem jej do realizacji. (załącznik nr 3)</w:t>
      </w:r>
    </w:p>
    <w:p w:rsidR="00E36C87" w:rsidRPr="00E36C87" w:rsidRDefault="00E36C87" w:rsidP="00E36C8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Przedszkole monitoruje swoich pracowników w celu zapobiegania krzywdzeniu dzieci.</w:t>
      </w:r>
    </w:p>
    <w:p w:rsidR="00E36C87" w:rsidRPr="00E36C87" w:rsidRDefault="00E36C87" w:rsidP="00E36C8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Każdy z pracowników podpisuje oświadczenie o niekaralności za przestępstwa seksualne oraz przestępstwa z użyciem przemocy na szkodę małoletniego.(załącznik nr 4)</w:t>
      </w:r>
    </w:p>
    <w:p w:rsidR="00E36C87" w:rsidRPr="00E36C87" w:rsidRDefault="00E36C87" w:rsidP="00E36C8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Dyrektor Przedszkola wyznacza osobę odpowiedzialną za monitorowanie realizacji Polityki bezpieczeństwa w przedszkolu.</w:t>
      </w:r>
    </w:p>
    <w:p w:rsidR="00E36C87" w:rsidRPr="00E36C87" w:rsidRDefault="00E36C87" w:rsidP="00E36C8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Każdy pracownik może zgłaszać zmiany do Polityki i wskazywać naruszenie Polityki w przedszkolu.</w:t>
      </w:r>
    </w:p>
    <w:p w:rsidR="00E36C87" w:rsidRPr="00E36C87" w:rsidRDefault="00E36C87" w:rsidP="00E36C8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 odpowiedzialna za monitorowanie Polityki przeprowadza co pół roku ankietę monitorującą poziom realizacji Polityki (załącznik nr 4), opracowuje ankiety, a wnioski przedstawi Dyrektorowi przedszkola.</w:t>
      </w:r>
    </w:p>
    <w:p w:rsidR="00E36C87" w:rsidRPr="00E36C87" w:rsidRDefault="00E36C87" w:rsidP="00E36C8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Dyrektor/ rada pedagogiczna wprowadza zmiany do Polityki i przedstawia je pracownikom.</w:t>
      </w:r>
    </w:p>
    <w:p w:rsidR="00E36C87" w:rsidRPr="00E36C87" w:rsidRDefault="00E36C87" w:rsidP="00E36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  <w:t> 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Rozdział VII</w:t>
      </w:r>
    </w:p>
    <w:p w:rsidR="00E36C87" w:rsidRPr="00E36C87" w:rsidRDefault="00E36C87" w:rsidP="00E36C87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pl-PL"/>
        </w:rPr>
        <w:t>Przepisy końcowe</w:t>
      </w:r>
    </w:p>
    <w:p w:rsidR="00E36C87" w:rsidRPr="00E36C87" w:rsidRDefault="00E36C87" w:rsidP="00E36C8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26AC2"/>
          <w:sz w:val="20"/>
          <w:szCs w:val="20"/>
          <w:lang w:eastAsia="pl-PL"/>
        </w:rPr>
      </w:pPr>
      <w:r w:rsidRPr="00E36C8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Polityka wchodzi w życie z dniem ogłoszenia.</w:t>
      </w:r>
    </w:p>
    <w:p w:rsidR="0098605C" w:rsidRPr="00E36C87" w:rsidRDefault="0098605C">
      <w:pPr>
        <w:rPr>
          <w:rFonts w:ascii="Times New Roman" w:hAnsi="Times New Roman" w:cs="Times New Roman"/>
          <w:sz w:val="20"/>
          <w:szCs w:val="20"/>
        </w:rPr>
      </w:pPr>
    </w:p>
    <w:sectPr w:rsidR="0098605C" w:rsidRPr="00E36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B3" w:rsidRDefault="00ED6FB3" w:rsidP="00E36C87">
      <w:pPr>
        <w:spacing w:after="0" w:line="240" w:lineRule="auto"/>
      </w:pPr>
      <w:r>
        <w:separator/>
      </w:r>
    </w:p>
  </w:endnote>
  <w:endnote w:type="continuationSeparator" w:id="0">
    <w:p w:rsidR="00ED6FB3" w:rsidRDefault="00ED6FB3" w:rsidP="00E3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872327"/>
      <w:docPartObj>
        <w:docPartGallery w:val="Page Numbers (Bottom of Page)"/>
        <w:docPartUnique/>
      </w:docPartObj>
    </w:sdtPr>
    <w:sdtContent>
      <w:p w:rsidR="00E36C87" w:rsidRDefault="00E36C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6C87" w:rsidRDefault="00E36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B3" w:rsidRDefault="00ED6FB3" w:rsidP="00E36C87">
      <w:pPr>
        <w:spacing w:after="0" w:line="240" w:lineRule="auto"/>
      </w:pPr>
      <w:r>
        <w:separator/>
      </w:r>
    </w:p>
  </w:footnote>
  <w:footnote w:type="continuationSeparator" w:id="0">
    <w:p w:rsidR="00ED6FB3" w:rsidRDefault="00ED6FB3" w:rsidP="00E3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ABE"/>
    <w:multiLevelType w:val="multilevel"/>
    <w:tmpl w:val="584E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32D36"/>
    <w:multiLevelType w:val="multilevel"/>
    <w:tmpl w:val="53B0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D3026"/>
    <w:multiLevelType w:val="multilevel"/>
    <w:tmpl w:val="A934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54D41"/>
    <w:multiLevelType w:val="multilevel"/>
    <w:tmpl w:val="FD181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A2EF3"/>
    <w:multiLevelType w:val="multilevel"/>
    <w:tmpl w:val="CCEC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D5A7B"/>
    <w:multiLevelType w:val="multilevel"/>
    <w:tmpl w:val="B28E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03041"/>
    <w:multiLevelType w:val="multilevel"/>
    <w:tmpl w:val="F526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64598"/>
    <w:multiLevelType w:val="multilevel"/>
    <w:tmpl w:val="10AE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C2B96"/>
    <w:multiLevelType w:val="multilevel"/>
    <w:tmpl w:val="9054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6"/>
    </w:lvlOverride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87"/>
    <w:rsid w:val="0098605C"/>
    <w:rsid w:val="00E36C87"/>
    <w:rsid w:val="00E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C87"/>
  </w:style>
  <w:style w:type="paragraph" w:styleId="Stopka">
    <w:name w:val="footer"/>
    <w:basedOn w:val="Normalny"/>
    <w:link w:val="StopkaZnak"/>
    <w:uiPriority w:val="99"/>
    <w:unhideWhenUsed/>
    <w:rsid w:val="00E3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C87"/>
  </w:style>
  <w:style w:type="paragraph" w:styleId="Stopka">
    <w:name w:val="footer"/>
    <w:basedOn w:val="Normalny"/>
    <w:link w:val="StopkaZnak"/>
    <w:uiPriority w:val="99"/>
    <w:unhideWhenUsed/>
    <w:rsid w:val="00E3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2014-12-18T08:26:00Z</dcterms:created>
  <dcterms:modified xsi:type="dcterms:W3CDTF">2014-12-18T08:32:00Z</dcterms:modified>
</cp:coreProperties>
</file>